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910B" w14:textId="41225F37" w:rsidR="007B0CD7" w:rsidRDefault="00AB45CF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ALLEGATO </w:t>
      </w:r>
      <w:r w:rsidR="00F160B0">
        <w:rPr>
          <w:rFonts w:ascii="Arial Narrow" w:hAnsi="Arial Narrow"/>
          <w:b/>
          <w:sz w:val="24"/>
          <w:szCs w:val="24"/>
          <w:u w:val="single"/>
        </w:rPr>
        <w:t>B</w:t>
      </w:r>
      <w:bookmarkStart w:id="0" w:name="_GoBack"/>
      <w:bookmarkEnd w:id="0"/>
    </w:p>
    <w:p w14:paraId="1F904591" w14:textId="77777777" w:rsidR="00551F09" w:rsidRDefault="00551F09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7CC9825F" w14:textId="77777777"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14:paraId="39D5F6DE" w14:textId="252AE415" w:rsidR="0007251E" w:rsidRDefault="00BD681E" w:rsidP="003B5AB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B21E6">
        <w:rPr>
          <w:rFonts w:ascii="Arial Narrow" w:hAnsi="Arial Narrow"/>
          <w:sz w:val="24"/>
          <w:szCs w:val="24"/>
        </w:rPr>
        <w:t xml:space="preserve">ell’I.C. </w:t>
      </w:r>
      <w:r w:rsidR="003B5ABA">
        <w:rPr>
          <w:rFonts w:ascii="Arial Narrow" w:hAnsi="Arial Narrow"/>
          <w:sz w:val="24"/>
          <w:szCs w:val="24"/>
        </w:rPr>
        <w:t xml:space="preserve">G. </w:t>
      </w:r>
      <w:proofErr w:type="spellStart"/>
      <w:r w:rsidR="003B5ABA">
        <w:rPr>
          <w:rFonts w:ascii="Arial Narrow" w:hAnsi="Arial Narrow"/>
          <w:sz w:val="24"/>
          <w:szCs w:val="24"/>
        </w:rPr>
        <w:t>Rodari</w:t>
      </w:r>
      <w:proofErr w:type="spellEnd"/>
    </w:p>
    <w:p w14:paraId="02918F16" w14:textId="797CD018" w:rsidR="003B5ABA" w:rsidRDefault="003B5ABA" w:rsidP="003B5AB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Soveria Mannelli</w:t>
      </w:r>
    </w:p>
    <w:p w14:paraId="606C87F3" w14:textId="77777777"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14:paraId="3EA8654C" w14:textId="77777777"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14:paraId="5D42DD4A" w14:textId="77777777"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14:paraId="69304110" w14:textId="77777777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14:paraId="7B3CF334" w14:textId="77777777"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14:paraId="6C4AFD69" w14:textId="651BE6E9"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che</w:t>
      </w:r>
      <w:proofErr w:type="gramEnd"/>
      <w:r>
        <w:rPr>
          <w:rFonts w:ascii="Arial Narrow" w:hAnsi="Arial Narrow"/>
          <w:sz w:val="24"/>
          <w:szCs w:val="24"/>
        </w:rPr>
        <w:t>, relativamente all’aggiornamento della graduatoria interna</w:t>
      </w:r>
      <w:r w:rsidR="00271C14">
        <w:rPr>
          <w:rFonts w:ascii="Arial Narrow" w:hAnsi="Arial Narrow"/>
          <w:sz w:val="24"/>
          <w:szCs w:val="24"/>
        </w:rPr>
        <w:t xml:space="preserve"> 202</w:t>
      </w:r>
      <w:r w:rsidR="00FE3C5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</w:t>
      </w:r>
      <w:r w:rsidRPr="004D2C48">
        <w:rPr>
          <w:rFonts w:ascii="Arial Narrow" w:hAnsi="Arial Narrow"/>
          <w:b/>
          <w:sz w:val="24"/>
          <w:szCs w:val="24"/>
          <w:u w:val="single"/>
        </w:rPr>
        <w:t>in riferimento alle 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14:paraId="13E8982A" w14:textId="77777777"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5D222FD7" w14:textId="77777777"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14:paraId="039227DF" w14:textId="77777777"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07251E"/>
    <w:rsid w:val="00233EC8"/>
    <w:rsid w:val="00271C14"/>
    <w:rsid w:val="003B5ABA"/>
    <w:rsid w:val="004B21E6"/>
    <w:rsid w:val="004D2C48"/>
    <w:rsid w:val="0052391B"/>
    <w:rsid w:val="00551F09"/>
    <w:rsid w:val="005C0430"/>
    <w:rsid w:val="005D5B73"/>
    <w:rsid w:val="007179B8"/>
    <w:rsid w:val="007B0CD7"/>
    <w:rsid w:val="009268D4"/>
    <w:rsid w:val="00936B70"/>
    <w:rsid w:val="00A95BC9"/>
    <w:rsid w:val="00AB45CF"/>
    <w:rsid w:val="00BD681E"/>
    <w:rsid w:val="00C96D51"/>
    <w:rsid w:val="00ED62E9"/>
    <w:rsid w:val="00EE50CA"/>
    <w:rsid w:val="00F160B0"/>
    <w:rsid w:val="00FA5CC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A9F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Amministrativo_3</cp:lastModifiedBy>
  <cp:revision>2</cp:revision>
  <cp:lastPrinted>2017-02-13T20:59:00Z</cp:lastPrinted>
  <dcterms:created xsi:type="dcterms:W3CDTF">2024-02-28T13:57:00Z</dcterms:created>
  <dcterms:modified xsi:type="dcterms:W3CDTF">2024-02-28T13:57:00Z</dcterms:modified>
</cp:coreProperties>
</file>